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8C7CA" w14:textId="77777777" w:rsidR="00404621" w:rsidRPr="00F330E7" w:rsidRDefault="00404621" w:rsidP="002855A2">
      <w:pPr>
        <w:jc w:val="center"/>
        <w:outlineLvl w:val="0"/>
        <w:rPr>
          <w:rFonts w:asciiTheme="minorHAnsi" w:hAnsiTheme="minorHAnsi"/>
          <w:b/>
          <w:color w:val="000000"/>
          <w:sz w:val="26"/>
          <w:szCs w:val="32"/>
        </w:rPr>
      </w:pPr>
      <w:r w:rsidRPr="00F330E7">
        <w:rPr>
          <w:rFonts w:asciiTheme="minorHAnsi" w:hAnsiTheme="minorHAnsi"/>
          <w:b/>
          <w:color w:val="000000"/>
          <w:sz w:val="26"/>
          <w:szCs w:val="32"/>
        </w:rPr>
        <w:t>JOHN ADAMS</w:t>
      </w:r>
    </w:p>
    <w:p w14:paraId="4E656188" w14:textId="77777777" w:rsidR="002855A2" w:rsidRPr="00F330E7" w:rsidRDefault="002855A2" w:rsidP="002855A2">
      <w:pPr>
        <w:jc w:val="center"/>
        <w:outlineLvl w:val="0"/>
        <w:rPr>
          <w:rFonts w:asciiTheme="minorHAnsi" w:hAnsiTheme="minorHAnsi"/>
          <w:b/>
          <w:color w:val="000000"/>
          <w:sz w:val="26"/>
          <w:szCs w:val="32"/>
        </w:rPr>
      </w:pPr>
      <w:r w:rsidRPr="00F330E7">
        <w:rPr>
          <w:rFonts w:asciiTheme="minorHAnsi" w:hAnsiTheme="minorHAnsi"/>
          <w:b/>
          <w:color w:val="000000"/>
          <w:sz w:val="26"/>
          <w:szCs w:val="32"/>
        </w:rPr>
        <w:t>BIOGRAPHY</w:t>
      </w:r>
    </w:p>
    <w:p w14:paraId="225B6D62" w14:textId="77777777" w:rsidR="002855A2" w:rsidRPr="00F330E7" w:rsidRDefault="002855A2" w:rsidP="002855A2">
      <w:pPr>
        <w:jc w:val="both"/>
        <w:rPr>
          <w:rFonts w:asciiTheme="minorHAnsi" w:hAnsiTheme="minorHAnsi"/>
          <w:color w:val="000000"/>
          <w:sz w:val="26"/>
          <w:szCs w:val="32"/>
        </w:rPr>
      </w:pPr>
    </w:p>
    <w:p w14:paraId="28800D50" w14:textId="77777777" w:rsidR="002855A2" w:rsidRPr="00F330E7" w:rsidRDefault="002855A2" w:rsidP="002855A2">
      <w:pPr>
        <w:jc w:val="both"/>
        <w:rPr>
          <w:rFonts w:asciiTheme="minorHAnsi" w:hAnsiTheme="minorHAnsi"/>
          <w:color w:val="000000"/>
          <w:sz w:val="26"/>
          <w:szCs w:val="32"/>
        </w:rPr>
      </w:pPr>
      <w:r w:rsidRPr="00F330E7">
        <w:rPr>
          <w:rFonts w:asciiTheme="minorHAnsi" w:hAnsiTheme="minorHAnsi" w:cs="Estrangelo Edessa"/>
          <w:color w:val="000000"/>
          <w:sz w:val="26"/>
          <w:szCs w:val="32"/>
        </w:rPr>
        <w:t xml:space="preserve">Composer, conductor, and creative thinker - John Adams occupies a unique position in the world of American music.  </w:t>
      </w:r>
      <w:r w:rsidRPr="00F330E7">
        <w:rPr>
          <w:rFonts w:asciiTheme="minorHAnsi" w:hAnsiTheme="minorHAnsi"/>
          <w:color w:val="000000"/>
          <w:sz w:val="26"/>
          <w:szCs w:val="32"/>
        </w:rPr>
        <w:t>His works, both operatic and symphonic, stand out among contemporary classical compositions for their depth of expression, brilliance of sound, and the profoundly humanist nature o</w:t>
      </w:r>
      <w:r w:rsidR="00F330E7">
        <w:rPr>
          <w:rFonts w:asciiTheme="minorHAnsi" w:hAnsiTheme="minorHAnsi"/>
          <w:color w:val="000000"/>
          <w:sz w:val="26"/>
          <w:szCs w:val="32"/>
        </w:rPr>
        <w:t>f their themes. Over the past 30</w:t>
      </w:r>
      <w:r w:rsidRPr="00F330E7">
        <w:rPr>
          <w:rFonts w:asciiTheme="minorHAnsi" w:hAnsiTheme="minorHAnsi"/>
          <w:color w:val="000000"/>
          <w:sz w:val="26"/>
          <w:szCs w:val="32"/>
        </w:rPr>
        <w:t xml:space="preserve"> years, Adams’s music has played a decisive role in turning the tide of contemporary musical aesthetics away from academic modernism and toward a more expansive, expressive language, entirely characteristic of his New World surroundings.  </w:t>
      </w:r>
    </w:p>
    <w:p w14:paraId="538B7F31" w14:textId="77777777" w:rsidR="002855A2" w:rsidRPr="00F330E7" w:rsidRDefault="002855A2" w:rsidP="002855A2">
      <w:pPr>
        <w:jc w:val="both"/>
        <w:rPr>
          <w:rFonts w:asciiTheme="minorHAnsi" w:hAnsiTheme="minorHAnsi"/>
          <w:color w:val="000000"/>
          <w:sz w:val="26"/>
          <w:szCs w:val="32"/>
        </w:rPr>
      </w:pPr>
    </w:p>
    <w:p w14:paraId="299B5F6E" w14:textId="77777777" w:rsidR="002855A2" w:rsidRPr="00F330E7" w:rsidRDefault="002855A2" w:rsidP="002855A2">
      <w:pPr>
        <w:jc w:val="both"/>
        <w:rPr>
          <w:rFonts w:asciiTheme="minorHAnsi" w:hAnsiTheme="minorHAnsi"/>
          <w:sz w:val="26"/>
          <w:szCs w:val="32"/>
        </w:rPr>
      </w:pPr>
      <w:r w:rsidRPr="00F330E7">
        <w:rPr>
          <w:rFonts w:asciiTheme="minorHAnsi" w:hAnsiTheme="minorHAnsi" w:cs="Georgia"/>
          <w:sz w:val="26"/>
          <w:szCs w:val="32"/>
        </w:rPr>
        <w:t>Born and raised in New England, Adams learned the clarinet from his father and played in marching bands and community orchestras during his formative years. He began composing at age ten and heard his first orchestral pieces performed while still a teenager. The intellectual and artistic traditions of New England, including his studies at Harvard University and attendance at Boston Symphony Orchestra concerts, helped shape him as an artist and thinker. After earning two degrees from Harvard, he moved to Northern California in 1971 and has since lived in the San Francisco Bay area.</w:t>
      </w:r>
    </w:p>
    <w:p w14:paraId="48A8D6A0" w14:textId="77777777" w:rsidR="002855A2" w:rsidRPr="00F330E7" w:rsidRDefault="002855A2" w:rsidP="002855A2">
      <w:pPr>
        <w:jc w:val="both"/>
        <w:rPr>
          <w:rFonts w:asciiTheme="minorHAnsi" w:hAnsiTheme="minorHAnsi"/>
          <w:color w:val="000000"/>
          <w:sz w:val="26"/>
          <w:szCs w:val="32"/>
        </w:rPr>
      </w:pPr>
    </w:p>
    <w:p w14:paraId="103EA5E6" w14:textId="77777777" w:rsidR="002855A2" w:rsidRPr="00F330E7" w:rsidRDefault="002855A2" w:rsidP="002855A2">
      <w:pPr>
        <w:jc w:val="both"/>
        <w:rPr>
          <w:rFonts w:asciiTheme="minorHAnsi" w:hAnsiTheme="minorHAnsi" w:cs="Georgia"/>
          <w:sz w:val="26"/>
          <w:szCs w:val="32"/>
        </w:rPr>
      </w:pPr>
      <w:r w:rsidRPr="00F330E7">
        <w:rPr>
          <w:rFonts w:asciiTheme="minorHAnsi" w:hAnsiTheme="minorHAnsi" w:cs="Georgia"/>
          <w:sz w:val="26"/>
          <w:szCs w:val="32"/>
        </w:rPr>
        <w:t xml:space="preserve">Adams taught at the San Francisco Conservatory of Music for ten years before becoming composer-in-residence of the San Francisco Symphony (1982-85), and creator of the orchestra’s highly successful and controversial “New and Unusual Music” series. Many of Adams’s landmark orchestral works were written for and premiered by the San Francisco Symphony, including </w:t>
      </w:r>
      <w:hyperlink r:id="rId4" w:history="1">
        <w:r w:rsidRPr="00F330E7">
          <w:rPr>
            <w:rFonts w:asciiTheme="minorHAnsi" w:hAnsiTheme="minorHAnsi" w:cs="Georgia"/>
            <w:i/>
            <w:iCs/>
            <w:sz w:val="26"/>
            <w:szCs w:val="32"/>
          </w:rPr>
          <w:t>Harmonium</w:t>
        </w:r>
      </w:hyperlink>
      <w:r w:rsidRPr="00F330E7">
        <w:rPr>
          <w:rFonts w:asciiTheme="minorHAnsi" w:hAnsiTheme="minorHAnsi" w:cs="Georgia"/>
          <w:sz w:val="26"/>
          <w:szCs w:val="32"/>
        </w:rPr>
        <w:t xml:space="preserve"> (1981), </w:t>
      </w:r>
      <w:hyperlink r:id="rId5" w:history="1">
        <w:r w:rsidRPr="00F330E7">
          <w:rPr>
            <w:rFonts w:asciiTheme="minorHAnsi" w:hAnsiTheme="minorHAnsi" w:cs="Georgia"/>
            <w:i/>
            <w:iCs/>
            <w:sz w:val="26"/>
            <w:szCs w:val="32"/>
          </w:rPr>
          <w:t>Grand Pianola Music</w:t>
        </w:r>
      </w:hyperlink>
      <w:r w:rsidRPr="00F330E7">
        <w:rPr>
          <w:rFonts w:asciiTheme="minorHAnsi" w:hAnsiTheme="minorHAnsi" w:cs="Georgia"/>
          <w:sz w:val="26"/>
          <w:szCs w:val="32"/>
        </w:rPr>
        <w:t xml:space="preserve">  (1982), </w:t>
      </w:r>
      <w:hyperlink r:id="rId6" w:history="1">
        <w:r w:rsidRPr="00F330E7">
          <w:rPr>
            <w:rFonts w:asciiTheme="minorHAnsi" w:hAnsiTheme="minorHAnsi" w:cs="Georgia"/>
            <w:i/>
            <w:iCs/>
            <w:sz w:val="26"/>
            <w:szCs w:val="32"/>
          </w:rPr>
          <w:t>Harmonielehre</w:t>
        </w:r>
      </w:hyperlink>
      <w:r w:rsidRPr="00F330E7">
        <w:rPr>
          <w:rFonts w:asciiTheme="minorHAnsi" w:hAnsiTheme="minorHAnsi" w:cs="Georgia"/>
          <w:sz w:val="26"/>
          <w:szCs w:val="32"/>
        </w:rPr>
        <w:t xml:space="preserve"> (1985)</w:t>
      </w:r>
      <w:r w:rsidR="00F330E7">
        <w:rPr>
          <w:rFonts w:asciiTheme="minorHAnsi" w:hAnsiTheme="minorHAnsi" w:cs="Georgia"/>
          <w:sz w:val="26"/>
          <w:szCs w:val="32"/>
        </w:rPr>
        <w:t xml:space="preserve"> </w:t>
      </w:r>
      <w:r w:rsidRPr="00F330E7">
        <w:rPr>
          <w:rFonts w:asciiTheme="minorHAnsi" w:hAnsiTheme="minorHAnsi" w:cs="Georgia"/>
          <w:sz w:val="26"/>
          <w:szCs w:val="32"/>
        </w:rPr>
        <w:t xml:space="preserve">and </w:t>
      </w:r>
      <w:r w:rsidRPr="00F330E7">
        <w:rPr>
          <w:rFonts w:asciiTheme="minorHAnsi" w:hAnsiTheme="minorHAnsi" w:cs="Georgia"/>
          <w:i/>
          <w:sz w:val="26"/>
          <w:szCs w:val="32"/>
        </w:rPr>
        <w:t>Absolute Jest</w:t>
      </w:r>
      <w:r w:rsidRPr="00F330E7">
        <w:rPr>
          <w:rFonts w:asciiTheme="minorHAnsi" w:hAnsiTheme="minorHAnsi" w:cs="Georgia"/>
          <w:sz w:val="26"/>
          <w:szCs w:val="32"/>
        </w:rPr>
        <w:t xml:space="preserve"> (2012). </w:t>
      </w:r>
    </w:p>
    <w:p w14:paraId="4E6F2000" w14:textId="77777777" w:rsidR="002855A2" w:rsidRPr="00F330E7" w:rsidRDefault="002855A2" w:rsidP="002855A2">
      <w:pPr>
        <w:jc w:val="both"/>
        <w:rPr>
          <w:rFonts w:asciiTheme="minorHAnsi" w:hAnsiTheme="minorHAnsi" w:cs="Georgia"/>
          <w:sz w:val="26"/>
          <w:szCs w:val="32"/>
        </w:rPr>
      </w:pPr>
    </w:p>
    <w:p w14:paraId="55A3A281" w14:textId="73D4870F" w:rsidR="002855A2" w:rsidRDefault="002855A2" w:rsidP="008851C3">
      <w:pPr>
        <w:jc w:val="both"/>
        <w:rPr>
          <w:rFonts w:asciiTheme="minorHAnsi" w:hAnsiTheme="minorHAnsi" w:cs="Georgia"/>
          <w:sz w:val="26"/>
          <w:szCs w:val="32"/>
        </w:rPr>
      </w:pPr>
      <w:r w:rsidRPr="00F330E7">
        <w:rPr>
          <w:rFonts w:asciiTheme="minorHAnsi" w:hAnsiTheme="minorHAnsi" w:cs="Georgia"/>
          <w:sz w:val="26"/>
          <w:szCs w:val="32"/>
        </w:rPr>
        <w:t>In 1985, Adams began a collaboration with stage director</w:t>
      </w:r>
      <w:r w:rsidR="007E78E2">
        <w:rPr>
          <w:rFonts w:asciiTheme="minorHAnsi" w:hAnsiTheme="minorHAnsi" w:cs="Georgia"/>
          <w:sz w:val="26"/>
          <w:szCs w:val="32"/>
        </w:rPr>
        <w:t xml:space="preserve"> Peter Sellars that </w:t>
      </w:r>
      <w:r w:rsidR="00E240D9">
        <w:rPr>
          <w:rFonts w:asciiTheme="minorHAnsi" w:hAnsiTheme="minorHAnsi" w:cs="Georgia"/>
          <w:sz w:val="26"/>
          <w:szCs w:val="32"/>
        </w:rPr>
        <w:t xml:space="preserve">has </w:t>
      </w:r>
      <w:r w:rsidR="007E78E2">
        <w:rPr>
          <w:rFonts w:asciiTheme="minorHAnsi" w:hAnsiTheme="minorHAnsi" w:cs="Georgia"/>
          <w:sz w:val="26"/>
          <w:szCs w:val="32"/>
        </w:rPr>
        <w:t>resulted in three decad</w:t>
      </w:r>
      <w:r w:rsidR="00E240D9">
        <w:rPr>
          <w:rFonts w:asciiTheme="minorHAnsi" w:hAnsiTheme="minorHAnsi" w:cs="Georgia"/>
          <w:sz w:val="26"/>
          <w:szCs w:val="32"/>
        </w:rPr>
        <w:t>es of groundbreaking operas</w:t>
      </w:r>
      <w:r w:rsidR="003F507A">
        <w:rPr>
          <w:rFonts w:asciiTheme="minorHAnsi" w:hAnsiTheme="minorHAnsi" w:cs="Georgia"/>
          <w:sz w:val="26"/>
          <w:szCs w:val="32"/>
        </w:rPr>
        <w:t xml:space="preserve"> and oratorios</w:t>
      </w:r>
      <w:r w:rsidR="00E240D9">
        <w:rPr>
          <w:rFonts w:asciiTheme="minorHAnsi" w:hAnsiTheme="minorHAnsi" w:cs="Georgia"/>
          <w:sz w:val="26"/>
          <w:szCs w:val="32"/>
        </w:rPr>
        <w:t xml:space="preserve">: </w:t>
      </w:r>
      <w:hyperlink r:id="rId7" w:history="1">
        <w:r w:rsidRPr="00F330E7">
          <w:rPr>
            <w:rFonts w:asciiTheme="minorHAnsi" w:hAnsiTheme="minorHAnsi" w:cs="Georgia"/>
            <w:i/>
            <w:iCs/>
            <w:sz w:val="26"/>
            <w:szCs w:val="32"/>
          </w:rPr>
          <w:t>Nixon in China</w:t>
        </w:r>
      </w:hyperlink>
      <w:r w:rsidR="007E78E2">
        <w:rPr>
          <w:rFonts w:asciiTheme="minorHAnsi" w:hAnsiTheme="minorHAnsi" w:cs="Georgia"/>
          <w:sz w:val="26"/>
          <w:szCs w:val="32"/>
        </w:rPr>
        <w:t xml:space="preserve"> (1987)</w:t>
      </w:r>
      <w:r w:rsidR="00E240D9">
        <w:rPr>
          <w:rFonts w:asciiTheme="minorHAnsi" w:hAnsiTheme="minorHAnsi" w:cs="Georgia"/>
          <w:sz w:val="26"/>
          <w:szCs w:val="32"/>
        </w:rPr>
        <w:t xml:space="preserve">, </w:t>
      </w:r>
      <w:hyperlink r:id="rId8" w:history="1">
        <w:r w:rsidRPr="00F330E7">
          <w:rPr>
            <w:rFonts w:asciiTheme="minorHAnsi" w:hAnsiTheme="minorHAnsi" w:cs="Georgia"/>
            <w:i/>
            <w:iCs/>
            <w:sz w:val="26"/>
            <w:szCs w:val="32"/>
          </w:rPr>
          <w:t>The Death of Klinghoffer</w:t>
        </w:r>
      </w:hyperlink>
      <w:r w:rsidRPr="00F330E7">
        <w:rPr>
          <w:rFonts w:asciiTheme="minorHAnsi" w:hAnsiTheme="minorHAnsi" w:cs="Georgia"/>
          <w:sz w:val="26"/>
          <w:szCs w:val="32"/>
        </w:rPr>
        <w:t xml:space="preserve"> (1991)</w:t>
      </w:r>
      <w:r w:rsidR="008851C3">
        <w:rPr>
          <w:rFonts w:asciiTheme="minorHAnsi" w:hAnsiTheme="minorHAnsi" w:cs="Georgia"/>
          <w:sz w:val="26"/>
          <w:szCs w:val="32"/>
        </w:rPr>
        <w:t>, both to libretti by Alice Goodman</w:t>
      </w:r>
      <w:r w:rsidR="00E240D9">
        <w:rPr>
          <w:rFonts w:asciiTheme="minorHAnsi" w:hAnsiTheme="minorHAnsi" w:cs="Georgia"/>
          <w:sz w:val="26"/>
          <w:szCs w:val="32"/>
        </w:rPr>
        <w:t xml:space="preserve">, </w:t>
      </w:r>
      <w:r w:rsidR="003F507A">
        <w:rPr>
          <w:rFonts w:asciiTheme="minorHAnsi" w:hAnsiTheme="minorHAnsi" w:cs="Georgia"/>
          <w:sz w:val="26"/>
          <w:szCs w:val="32"/>
        </w:rPr>
        <w:t xml:space="preserve">El Niño (2000), </w:t>
      </w:r>
      <w:r w:rsidR="00E240D9" w:rsidRPr="00E240D9">
        <w:rPr>
          <w:rFonts w:asciiTheme="minorHAnsi" w:hAnsiTheme="minorHAnsi" w:cs="Georgia"/>
          <w:i/>
          <w:sz w:val="26"/>
          <w:szCs w:val="32"/>
        </w:rPr>
        <w:t>Doctor Atomic</w:t>
      </w:r>
      <w:r w:rsidR="00E240D9">
        <w:rPr>
          <w:rFonts w:asciiTheme="minorHAnsi" w:hAnsiTheme="minorHAnsi" w:cs="Georgia"/>
          <w:sz w:val="26"/>
          <w:szCs w:val="32"/>
        </w:rPr>
        <w:t xml:space="preserve"> (2005), </w:t>
      </w:r>
      <w:r w:rsidR="00E240D9" w:rsidRPr="00E240D9">
        <w:rPr>
          <w:rFonts w:asciiTheme="minorHAnsi" w:hAnsiTheme="minorHAnsi" w:cs="Georgia"/>
          <w:i/>
          <w:sz w:val="26"/>
          <w:szCs w:val="32"/>
        </w:rPr>
        <w:t>A Flowering Tree</w:t>
      </w:r>
      <w:r w:rsidR="00E240D9">
        <w:rPr>
          <w:rFonts w:asciiTheme="minorHAnsi" w:hAnsiTheme="minorHAnsi" w:cs="Georgia"/>
          <w:sz w:val="26"/>
          <w:szCs w:val="32"/>
        </w:rPr>
        <w:t xml:space="preserve"> (2006)</w:t>
      </w:r>
      <w:r w:rsidR="003F507A">
        <w:rPr>
          <w:rFonts w:asciiTheme="minorHAnsi" w:hAnsiTheme="minorHAnsi" w:cs="Georgia"/>
          <w:sz w:val="26"/>
          <w:szCs w:val="32"/>
        </w:rPr>
        <w:t xml:space="preserve">, </w:t>
      </w:r>
      <w:r w:rsidR="003F507A" w:rsidRPr="003F507A">
        <w:rPr>
          <w:rFonts w:asciiTheme="minorHAnsi" w:hAnsiTheme="minorHAnsi" w:cs="Georgia"/>
          <w:i/>
          <w:sz w:val="26"/>
          <w:szCs w:val="32"/>
        </w:rPr>
        <w:t>The Gospel According to the Other Mary</w:t>
      </w:r>
      <w:r w:rsidR="003F507A">
        <w:rPr>
          <w:rFonts w:asciiTheme="minorHAnsi" w:hAnsiTheme="minorHAnsi" w:cs="Georgia"/>
          <w:sz w:val="26"/>
          <w:szCs w:val="32"/>
        </w:rPr>
        <w:t xml:space="preserve"> (2012)</w:t>
      </w:r>
      <w:r w:rsidR="00E240D9">
        <w:rPr>
          <w:rFonts w:asciiTheme="minorHAnsi" w:hAnsiTheme="minorHAnsi" w:cs="Georgia"/>
          <w:sz w:val="26"/>
          <w:szCs w:val="32"/>
        </w:rPr>
        <w:t xml:space="preserve"> and </w:t>
      </w:r>
      <w:r w:rsidR="00E240D9" w:rsidRPr="008851C3">
        <w:rPr>
          <w:rFonts w:asciiTheme="minorHAnsi" w:hAnsiTheme="minorHAnsi" w:cs="Georgia"/>
          <w:i/>
          <w:sz w:val="26"/>
          <w:szCs w:val="32"/>
        </w:rPr>
        <w:t>Girls of the Golden West</w:t>
      </w:r>
      <w:r w:rsidR="00E240D9">
        <w:rPr>
          <w:rFonts w:asciiTheme="minorHAnsi" w:hAnsiTheme="minorHAnsi" w:cs="Georgia"/>
          <w:sz w:val="26"/>
          <w:szCs w:val="32"/>
        </w:rPr>
        <w:t xml:space="preserve"> (2017)</w:t>
      </w:r>
      <w:r w:rsidRPr="00F330E7">
        <w:rPr>
          <w:rFonts w:asciiTheme="minorHAnsi" w:hAnsiTheme="minorHAnsi" w:cs="Georgia"/>
          <w:sz w:val="26"/>
          <w:szCs w:val="32"/>
        </w:rPr>
        <w:t xml:space="preserve">. </w:t>
      </w:r>
      <w:bookmarkStart w:id="0" w:name="OLE_LINK1"/>
      <w:bookmarkStart w:id="1" w:name="OLE_LINK2"/>
      <w:r w:rsidR="008851C3">
        <w:rPr>
          <w:rFonts w:asciiTheme="minorHAnsi" w:hAnsiTheme="minorHAnsi" w:cs="Georgia"/>
          <w:sz w:val="26"/>
          <w:szCs w:val="32"/>
        </w:rPr>
        <w:t xml:space="preserve">Of his first opera, The New Yorker Magazine said, “Not since </w:t>
      </w:r>
      <w:r w:rsidR="008851C3" w:rsidRPr="008851C3">
        <w:rPr>
          <w:rFonts w:asciiTheme="minorHAnsi" w:hAnsiTheme="minorHAnsi" w:cs="Georgia"/>
          <w:i/>
          <w:sz w:val="26"/>
          <w:szCs w:val="32"/>
        </w:rPr>
        <w:t>Porgy and Bess</w:t>
      </w:r>
      <w:r w:rsidR="008851C3">
        <w:rPr>
          <w:rFonts w:asciiTheme="minorHAnsi" w:hAnsiTheme="minorHAnsi" w:cs="Georgia"/>
          <w:sz w:val="26"/>
          <w:szCs w:val="32"/>
        </w:rPr>
        <w:t xml:space="preserve"> has an American opera won such universal acclaim as </w:t>
      </w:r>
      <w:r w:rsidR="008851C3" w:rsidRPr="008851C3">
        <w:rPr>
          <w:rFonts w:asciiTheme="minorHAnsi" w:hAnsiTheme="minorHAnsi" w:cs="Georgia"/>
          <w:i/>
          <w:sz w:val="26"/>
          <w:szCs w:val="32"/>
        </w:rPr>
        <w:t>Nixon in China</w:t>
      </w:r>
      <w:r w:rsidR="008851C3">
        <w:rPr>
          <w:rFonts w:asciiTheme="minorHAnsi" w:hAnsiTheme="minorHAnsi" w:cs="Georgia"/>
          <w:sz w:val="26"/>
          <w:szCs w:val="32"/>
        </w:rPr>
        <w:t>.”</w:t>
      </w:r>
    </w:p>
    <w:p w14:paraId="3B4E4FAC" w14:textId="77777777" w:rsidR="003F507A" w:rsidRDefault="003F507A" w:rsidP="008851C3">
      <w:pPr>
        <w:jc w:val="both"/>
        <w:rPr>
          <w:rFonts w:asciiTheme="minorHAnsi" w:hAnsiTheme="minorHAnsi" w:cs="Georgia"/>
          <w:sz w:val="26"/>
          <w:szCs w:val="32"/>
        </w:rPr>
      </w:pPr>
    </w:p>
    <w:p w14:paraId="0E299844" w14:textId="008774C7" w:rsidR="003F507A" w:rsidRDefault="00524D37" w:rsidP="008851C3">
      <w:pPr>
        <w:jc w:val="both"/>
        <w:rPr>
          <w:rFonts w:asciiTheme="minorHAnsi" w:hAnsiTheme="minorHAnsi" w:cs="Georgia"/>
          <w:sz w:val="26"/>
          <w:szCs w:val="32"/>
        </w:rPr>
      </w:pPr>
      <w:r>
        <w:rPr>
          <w:rFonts w:asciiTheme="minorHAnsi" w:hAnsiTheme="minorHAnsi" w:cs="Georgia"/>
          <w:sz w:val="26"/>
          <w:szCs w:val="32"/>
        </w:rPr>
        <w:t xml:space="preserve">Adams has received numerous Grammy awards, many of them for his over thirty releases on Nonesuch Records. In 2017 the Berliner Philharmoniker released The John Adams Edition, a multi-CD and DVD compilation of his music in </w:t>
      </w:r>
      <w:r>
        <w:rPr>
          <w:rFonts w:asciiTheme="minorHAnsi" w:hAnsiTheme="minorHAnsi" w:cs="Georgia"/>
          <w:sz w:val="26"/>
          <w:szCs w:val="32"/>
        </w:rPr>
        <w:lastRenderedPageBreak/>
        <w:t xml:space="preserve">performances conducted by Rattle, Dudamel, Petrenko, Gilbert and Adams himself. </w:t>
      </w:r>
    </w:p>
    <w:p w14:paraId="02FF1936" w14:textId="77777777" w:rsidR="00FD1851" w:rsidRDefault="00FD1851" w:rsidP="008851C3">
      <w:pPr>
        <w:jc w:val="both"/>
        <w:rPr>
          <w:rFonts w:asciiTheme="minorHAnsi" w:hAnsiTheme="minorHAnsi" w:cs="Georgia"/>
          <w:sz w:val="26"/>
          <w:szCs w:val="32"/>
        </w:rPr>
      </w:pPr>
    </w:p>
    <w:p w14:paraId="0F76EF75" w14:textId="7DE90DEE" w:rsidR="00FD1851" w:rsidRDefault="00FD1851" w:rsidP="008851C3">
      <w:pPr>
        <w:jc w:val="both"/>
        <w:rPr>
          <w:rFonts w:asciiTheme="minorHAnsi" w:hAnsiTheme="minorHAnsi" w:cs="Georgia"/>
          <w:sz w:val="26"/>
          <w:szCs w:val="32"/>
        </w:rPr>
      </w:pPr>
      <w:r>
        <w:rPr>
          <w:rFonts w:asciiTheme="minorHAnsi" w:hAnsiTheme="minorHAnsi" w:cs="Georgia"/>
          <w:sz w:val="26"/>
          <w:szCs w:val="32"/>
        </w:rPr>
        <w:t xml:space="preserve">A new recording of the complete opera </w:t>
      </w:r>
      <w:r w:rsidRPr="00A8249E">
        <w:rPr>
          <w:rFonts w:asciiTheme="minorHAnsi" w:hAnsiTheme="minorHAnsi" w:cs="Georgia"/>
          <w:i/>
          <w:sz w:val="26"/>
          <w:szCs w:val="32"/>
        </w:rPr>
        <w:t>Doctor Atomic</w:t>
      </w:r>
      <w:r>
        <w:rPr>
          <w:rFonts w:asciiTheme="minorHAnsi" w:hAnsiTheme="minorHAnsi" w:cs="Georgia"/>
          <w:sz w:val="26"/>
          <w:szCs w:val="32"/>
        </w:rPr>
        <w:t xml:space="preserve">, with Adams conducting the BBC Symphony and featuring baritone Gerald Finley and soprano Julia Bullock was released in July, timed to the new Sellars production at the Santa Fe Opera. </w:t>
      </w:r>
    </w:p>
    <w:p w14:paraId="6797B588" w14:textId="77777777" w:rsidR="00524D37" w:rsidRDefault="00524D37" w:rsidP="008851C3">
      <w:pPr>
        <w:jc w:val="both"/>
        <w:rPr>
          <w:rFonts w:asciiTheme="minorHAnsi" w:hAnsiTheme="minorHAnsi" w:cs="Georgia"/>
          <w:sz w:val="26"/>
          <w:szCs w:val="32"/>
        </w:rPr>
      </w:pPr>
    </w:p>
    <w:p w14:paraId="444D89BC" w14:textId="6C81F9FF" w:rsidR="00524D37" w:rsidRDefault="00A8249E" w:rsidP="008851C3">
      <w:pPr>
        <w:jc w:val="both"/>
        <w:rPr>
          <w:rFonts w:asciiTheme="minorHAnsi" w:hAnsiTheme="minorHAnsi" w:cs="Georgia"/>
          <w:sz w:val="26"/>
          <w:szCs w:val="32"/>
        </w:rPr>
      </w:pPr>
      <w:r w:rsidRPr="00A8249E">
        <w:rPr>
          <w:rFonts w:asciiTheme="minorHAnsi" w:hAnsiTheme="minorHAnsi" w:cs="Georgia"/>
          <w:i/>
          <w:sz w:val="26"/>
          <w:szCs w:val="32"/>
        </w:rPr>
        <w:t xml:space="preserve">Must </w:t>
      </w:r>
      <w:r w:rsidR="00524D37" w:rsidRPr="00A8249E">
        <w:rPr>
          <w:rFonts w:asciiTheme="minorHAnsi" w:hAnsiTheme="minorHAnsi" w:cs="Georgia"/>
          <w:i/>
          <w:sz w:val="26"/>
          <w:szCs w:val="32"/>
        </w:rPr>
        <w:t>the Devil Have All the Good Tunes</w:t>
      </w:r>
      <w:r w:rsidR="0035634B" w:rsidRPr="00A8249E">
        <w:rPr>
          <w:rFonts w:asciiTheme="minorHAnsi" w:hAnsiTheme="minorHAnsi" w:cs="Georgia"/>
          <w:i/>
          <w:sz w:val="26"/>
          <w:szCs w:val="32"/>
        </w:rPr>
        <w:t>?</w:t>
      </w:r>
      <w:r w:rsidR="0035634B">
        <w:rPr>
          <w:rFonts w:asciiTheme="minorHAnsi" w:hAnsiTheme="minorHAnsi" w:cs="Georgia"/>
          <w:sz w:val="26"/>
          <w:szCs w:val="32"/>
        </w:rPr>
        <w:t xml:space="preserve"> a</w:t>
      </w:r>
      <w:r>
        <w:rPr>
          <w:rFonts w:asciiTheme="minorHAnsi" w:hAnsiTheme="minorHAnsi" w:cs="Georgia"/>
          <w:sz w:val="26"/>
          <w:szCs w:val="32"/>
        </w:rPr>
        <w:t xml:space="preserve"> new concerto for pianist Yuja Wang, </w:t>
      </w:r>
      <w:r w:rsidR="00524D37">
        <w:rPr>
          <w:rFonts w:asciiTheme="minorHAnsi" w:hAnsiTheme="minorHAnsi" w:cs="Georgia"/>
          <w:sz w:val="26"/>
          <w:szCs w:val="32"/>
        </w:rPr>
        <w:t xml:space="preserve">will be premiered </w:t>
      </w:r>
      <w:r>
        <w:rPr>
          <w:rFonts w:asciiTheme="minorHAnsi" w:hAnsiTheme="minorHAnsi" w:cs="Georgia"/>
          <w:sz w:val="26"/>
          <w:szCs w:val="32"/>
        </w:rPr>
        <w:t>in March of 2019</w:t>
      </w:r>
      <w:r w:rsidR="00FD1851">
        <w:rPr>
          <w:rFonts w:asciiTheme="minorHAnsi" w:hAnsiTheme="minorHAnsi" w:cs="Georgia"/>
          <w:sz w:val="26"/>
          <w:szCs w:val="32"/>
        </w:rPr>
        <w:t xml:space="preserve"> with the Los Angeles Philharmonic under Gustavo Dudamel. </w:t>
      </w:r>
    </w:p>
    <w:bookmarkEnd w:id="0"/>
    <w:bookmarkEnd w:id="1"/>
    <w:p w14:paraId="011597F6" w14:textId="77777777" w:rsidR="002855A2" w:rsidRPr="00F330E7" w:rsidRDefault="002855A2" w:rsidP="002855A2">
      <w:pPr>
        <w:jc w:val="both"/>
        <w:rPr>
          <w:rFonts w:asciiTheme="minorHAnsi" w:hAnsiTheme="minorHAnsi" w:cs="Georgia"/>
          <w:sz w:val="26"/>
          <w:szCs w:val="32"/>
        </w:rPr>
      </w:pPr>
    </w:p>
    <w:p w14:paraId="347376A2" w14:textId="77777777" w:rsidR="002855A2" w:rsidRDefault="002855A2" w:rsidP="002855A2">
      <w:pPr>
        <w:jc w:val="both"/>
        <w:rPr>
          <w:rFonts w:asciiTheme="minorHAnsi" w:hAnsiTheme="minorHAnsi" w:cs="Georgia"/>
          <w:sz w:val="26"/>
          <w:szCs w:val="32"/>
        </w:rPr>
      </w:pPr>
      <w:r w:rsidRPr="00F330E7">
        <w:rPr>
          <w:rFonts w:asciiTheme="minorHAnsi" w:hAnsiTheme="minorHAnsi" w:cs="Georgia"/>
          <w:sz w:val="26"/>
          <w:szCs w:val="32"/>
        </w:rPr>
        <w:t xml:space="preserve">Both Harvard and Yale universities have conferred honorary doctorates on Adams, as have Northwestern University, the Juilliard School and Cambridge University in England. Governor Arnold Schwarzenegger of California honored him with the Governor’s Award for his distinguished service to the arts in his adopted home state. His Violin Concerto won the 1993 Grawemeyer Award, and </w:t>
      </w:r>
      <w:r w:rsidRPr="00F330E7">
        <w:rPr>
          <w:rFonts w:asciiTheme="minorHAnsi" w:hAnsiTheme="minorHAnsi" w:cs="Georgia"/>
          <w:i/>
          <w:sz w:val="26"/>
          <w:szCs w:val="32"/>
        </w:rPr>
        <w:t>On the Transmigration of Souls</w:t>
      </w:r>
      <w:r w:rsidRPr="00F330E7">
        <w:rPr>
          <w:rFonts w:asciiTheme="minorHAnsi" w:hAnsiTheme="minorHAnsi" w:cs="Georgia"/>
          <w:sz w:val="26"/>
          <w:szCs w:val="32"/>
        </w:rPr>
        <w:t>, commissioned by the New York Philharmonic to commemorate the first anniversary of 9/11, received the 2003 Pulitzer Prize in Music.</w:t>
      </w:r>
    </w:p>
    <w:p w14:paraId="762EC6A7" w14:textId="77777777" w:rsidR="001E36AF" w:rsidRDefault="001E36AF" w:rsidP="002855A2">
      <w:pPr>
        <w:jc w:val="both"/>
        <w:rPr>
          <w:rFonts w:asciiTheme="minorHAnsi" w:hAnsiTheme="minorHAnsi" w:cs="Georgia"/>
          <w:sz w:val="26"/>
          <w:szCs w:val="32"/>
        </w:rPr>
      </w:pPr>
    </w:p>
    <w:p w14:paraId="3518C050" w14:textId="2BD625BE" w:rsidR="001E36AF" w:rsidRPr="00F330E7" w:rsidRDefault="001E36AF" w:rsidP="001E36AF">
      <w:pPr>
        <w:jc w:val="both"/>
        <w:rPr>
          <w:rFonts w:asciiTheme="minorHAnsi" w:hAnsiTheme="minorHAnsi"/>
          <w:color w:val="000000"/>
          <w:sz w:val="26"/>
          <w:szCs w:val="32"/>
        </w:rPr>
      </w:pPr>
      <w:r>
        <w:rPr>
          <w:rFonts w:asciiTheme="minorHAnsi" w:hAnsiTheme="minorHAnsi"/>
          <w:color w:val="000000"/>
          <w:sz w:val="26"/>
          <w:szCs w:val="32"/>
        </w:rPr>
        <w:t xml:space="preserve">Adams’ work for two-pianos, </w:t>
      </w:r>
      <w:r w:rsidRPr="001E36AF">
        <w:rPr>
          <w:rFonts w:asciiTheme="minorHAnsi" w:hAnsiTheme="minorHAnsi"/>
          <w:i/>
          <w:color w:val="000000"/>
          <w:sz w:val="26"/>
          <w:szCs w:val="32"/>
        </w:rPr>
        <w:t>Hallelujah Junction,</w:t>
      </w:r>
      <w:r>
        <w:rPr>
          <w:rFonts w:asciiTheme="minorHAnsi" w:hAnsiTheme="minorHAnsi"/>
          <w:color w:val="000000"/>
          <w:sz w:val="26"/>
          <w:szCs w:val="32"/>
        </w:rPr>
        <w:t xml:space="preserve"> serves at the opening music in Lucca Guadagnino’s Academy Award-nominated film “Call Me By Your Name.” </w:t>
      </w:r>
    </w:p>
    <w:p w14:paraId="7B87EE6C" w14:textId="77777777" w:rsidR="001E36AF" w:rsidRPr="00F330E7" w:rsidRDefault="001E36AF" w:rsidP="002855A2">
      <w:pPr>
        <w:jc w:val="both"/>
        <w:rPr>
          <w:rFonts w:asciiTheme="minorHAnsi" w:hAnsiTheme="minorHAnsi" w:cs="Georgia"/>
          <w:sz w:val="26"/>
          <w:szCs w:val="32"/>
        </w:rPr>
      </w:pPr>
    </w:p>
    <w:p w14:paraId="70D64D39" w14:textId="4F927501" w:rsidR="00FF7697" w:rsidRDefault="002855A2" w:rsidP="002855A2">
      <w:pPr>
        <w:jc w:val="both"/>
        <w:rPr>
          <w:rFonts w:asciiTheme="minorHAnsi" w:hAnsiTheme="minorHAnsi"/>
          <w:color w:val="000000"/>
          <w:sz w:val="26"/>
          <w:szCs w:val="32"/>
        </w:rPr>
      </w:pPr>
      <w:bookmarkStart w:id="2" w:name="OLE_LINK7"/>
      <w:bookmarkStart w:id="3" w:name="OLE_LINK8"/>
      <w:r w:rsidRPr="00F330E7">
        <w:rPr>
          <w:rFonts w:asciiTheme="minorHAnsi" w:hAnsiTheme="minorHAnsi"/>
          <w:color w:val="000000"/>
          <w:sz w:val="26"/>
          <w:szCs w:val="32"/>
        </w:rPr>
        <w:t>John Adams is a much sought-after conductor, appearing with the world’s major orchestras</w:t>
      </w:r>
      <w:r w:rsidR="00FD1851">
        <w:rPr>
          <w:rFonts w:asciiTheme="minorHAnsi" w:hAnsiTheme="minorHAnsi"/>
          <w:color w:val="000000"/>
          <w:sz w:val="26"/>
          <w:szCs w:val="32"/>
        </w:rPr>
        <w:t xml:space="preserve">, including the London Symphony Orchestra, the Concertgebouw Orchestra, the Berliner Philharmoniker, the Chicago Symphony and the Metroplitan Opera. His programming </w:t>
      </w:r>
      <w:r w:rsidR="00A8249E">
        <w:rPr>
          <w:rFonts w:asciiTheme="minorHAnsi" w:hAnsiTheme="minorHAnsi"/>
          <w:color w:val="000000"/>
          <w:sz w:val="26"/>
          <w:szCs w:val="32"/>
        </w:rPr>
        <w:t>combines</w:t>
      </w:r>
      <w:r w:rsidRPr="00F330E7">
        <w:rPr>
          <w:rFonts w:asciiTheme="minorHAnsi" w:hAnsiTheme="minorHAnsi"/>
          <w:color w:val="000000"/>
          <w:sz w:val="26"/>
          <w:szCs w:val="32"/>
        </w:rPr>
        <w:t xml:space="preserve"> his own works with a wide variety of reper</w:t>
      </w:r>
      <w:r w:rsidR="00FD1851">
        <w:rPr>
          <w:rFonts w:asciiTheme="minorHAnsi" w:hAnsiTheme="minorHAnsi"/>
          <w:color w:val="000000"/>
          <w:sz w:val="26"/>
          <w:szCs w:val="32"/>
        </w:rPr>
        <w:t>toire ranging from Beethoven,</w:t>
      </w:r>
      <w:r w:rsidRPr="00F330E7">
        <w:rPr>
          <w:rFonts w:asciiTheme="minorHAnsi" w:hAnsiTheme="minorHAnsi"/>
          <w:color w:val="000000"/>
          <w:sz w:val="26"/>
          <w:szCs w:val="32"/>
        </w:rPr>
        <w:t xml:space="preserve"> Mozart</w:t>
      </w:r>
      <w:r w:rsidR="00FD1851">
        <w:rPr>
          <w:rFonts w:asciiTheme="minorHAnsi" w:hAnsiTheme="minorHAnsi"/>
          <w:color w:val="000000"/>
          <w:sz w:val="26"/>
          <w:szCs w:val="32"/>
        </w:rPr>
        <w:t xml:space="preserve"> and Wagner</w:t>
      </w:r>
      <w:r w:rsidRPr="00F330E7">
        <w:rPr>
          <w:rFonts w:asciiTheme="minorHAnsi" w:hAnsiTheme="minorHAnsi"/>
          <w:color w:val="000000"/>
          <w:sz w:val="26"/>
          <w:szCs w:val="32"/>
        </w:rPr>
        <w:t xml:space="preserve"> to Ives, </w:t>
      </w:r>
      <w:r w:rsidR="00A53C0A" w:rsidRPr="00F330E7">
        <w:rPr>
          <w:rFonts w:asciiTheme="minorHAnsi" w:hAnsiTheme="minorHAnsi"/>
          <w:color w:val="000000"/>
          <w:sz w:val="26"/>
          <w:szCs w:val="32"/>
        </w:rPr>
        <w:t xml:space="preserve">Stravinsky, </w:t>
      </w:r>
      <w:r w:rsidRPr="00F330E7">
        <w:rPr>
          <w:rFonts w:asciiTheme="minorHAnsi" w:hAnsiTheme="minorHAnsi"/>
          <w:color w:val="000000"/>
          <w:sz w:val="26"/>
          <w:szCs w:val="32"/>
        </w:rPr>
        <w:t xml:space="preserve">Carter, Zappa, and Ellington. </w:t>
      </w:r>
    </w:p>
    <w:p w14:paraId="685D7033" w14:textId="77777777" w:rsidR="00FF7697" w:rsidRPr="00F330E7" w:rsidRDefault="00FF7697" w:rsidP="002855A2">
      <w:pPr>
        <w:jc w:val="both"/>
        <w:rPr>
          <w:rFonts w:asciiTheme="minorHAnsi" w:hAnsiTheme="minorHAnsi"/>
          <w:color w:val="000000"/>
          <w:sz w:val="26"/>
          <w:szCs w:val="32"/>
        </w:rPr>
      </w:pPr>
    </w:p>
    <w:p w14:paraId="4C527E5D" w14:textId="546E07CD" w:rsidR="00322BF9" w:rsidRDefault="00FD1851" w:rsidP="002855A2">
      <w:pPr>
        <w:jc w:val="both"/>
        <w:rPr>
          <w:rFonts w:asciiTheme="minorHAnsi" w:hAnsiTheme="minorHAnsi"/>
          <w:color w:val="000000"/>
          <w:sz w:val="26"/>
          <w:szCs w:val="32"/>
        </w:rPr>
      </w:pPr>
      <w:r>
        <w:rPr>
          <w:rFonts w:asciiTheme="minorHAnsi" w:hAnsiTheme="minorHAnsi"/>
          <w:color w:val="000000"/>
          <w:sz w:val="26"/>
          <w:szCs w:val="32"/>
        </w:rPr>
        <w:t>In the current season Adams returns to the Cleveland Orchestra, the Orchestra of Santa Cecilia in Rome</w:t>
      </w:r>
      <w:r w:rsidR="00A8249E">
        <w:rPr>
          <w:rFonts w:asciiTheme="minorHAnsi" w:hAnsiTheme="minorHAnsi"/>
          <w:color w:val="000000"/>
          <w:sz w:val="26"/>
          <w:szCs w:val="32"/>
        </w:rPr>
        <w:t>, the Dallas Symphony</w:t>
      </w:r>
      <w:r>
        <w:rPr>
          <w:rFonts w:asciiTheme="minorHAnsi" w:hAnsiTheme="minorHAnsi"/>
          <w:color w:val="000000"/>
          <w:sz w:val="26"/>
          <w:szCs w:val="32"/>
        </w:rPr>
        <w:t xml:space="preserve"> and the Oslo Philharmonic as well as leading the Juilliard Orchestra and </w:t>
      </w:r>
      <w:r w:rsidR="00894A4C">
        <w:rPr>
          <w:rFonts w:asciiTheme="minorHAnsi" w:hAnsiTheme="minorHAnsi"/>
          <w:color w:val="000000"/>
          <w:sz w:val="26"/>
          <w:szCs w:val="32"/>
        </w:rPr>
        <w:t>presenting the world premiere of Philip Glass’s Symphony No. 12</w:t>
      </w:r>
      <w:r w:rsidR="00CC3AE2">
        <w:rPr>
          <w:rFonts w:asciiTheme="minorHAnsi" w:hAnsiTheme="minorHAnsi"/>
          <w:color w:val="000000"/>
          <w:sz w:val="26"/>
          <w:szCs w:val="32"/>
        </w:rPr>
        <w:t xml:space="preserve"> with the Los Angeles Philharmonic</w:t>
      </w:r>
      <w:r w:rsidR="00180C87">
        <w:rPr>
          <w:rFonts w:asciiTheme="minorHAnsi" w:hAnsiTheme="minorHAnsi"/>
          <w:color w:val="000000"/>
          <w:sz w:val="26"/>
          <w:szCs w:val="32"/>
        </w:rPr>
        <w:t>.</w:t>
      </w:r>
      <w:bookmarkStart w:id="4" w:name="_GoBack"/>
      <w:bookmarkEnd w:id="4"/>
    </w:p>
    <w:p w14:paraId="46F05739" w14:textId="77777777" w:rsidR="00322BF9" w:rsidRDefault="00322BF9" w:rsidP="002855A2">
      <w:pPr>
        <w:jc w:val="both"/>
        <w:rPr>
          <w:rFonts w:asciiTheme="minorHAnsi" w:hAnsiTheme="minorHAnsi"/>
          <w:color w:val="000000"/>
          <w:sz w:val="26"/>
          <w:szCs w:val="32"/>
        </w:rPr>
      </w:pPr>
    </w:p>
    <w:p w14:paraId="30B371D3" w14:textId="17B51EF1" w:rsidR="006F076F" w:rsidRPr="00F330E7" w:rsidRDefault="00322BF9" w:rsidP="002855A2">
      <w:pPr>
        <w:jc w:val="both"/>
        <w:rPr>
          <w:rFonts w:asciiTheme="minorHAnsi" w:hAnsiTheme="minorHAnsi"/>
          <w:color w:val="000000"/>
          <w:sz w:val="26"/>
          <w:szCs w:val="32"/>
        </w:rPr>
      </w:pPr>
      <w:r>
        <w:rPr>
          <w:rFonts w:asciiTheme="minorHAnsi" w:hAnsiTheme="minorHAnsi"/>
          <w:color w:val="000000"/>
          <w:sz w:val="26"/>
          <w:szCs w:val="32"/>
        </w:rPr>
        <w:t xml:space="preserve">Since 2009 Adams has held </w:t>
      </w:r>
      <w:r w:rsidR="00CC3AE2">
        <w:rPr>
          <w:rFonts w:asciiTheme="minorHAnsi" w:hAnsiTheme="minorHAnsi"/>
          <w:color w:val="000000"/>
          <w:sz w:val="26"/>
          <w:szCs w:val="32"/>
        </w:rPr>
        <w:t>the position of Creative</w:t>
      </w:r>
      <w:r>
        <w:rPr>
          <w:rFonts w:asciiTheme="minorHAnsi" w:hAnsiTheme="minorHAnsi"/>
          <w:color w:val="000000"/>
          <w:sz w:val="26"/>
          <w:szCs w:val="32"/>
        </w:rPr>
        <w:t xml:space="preserve"> Chair </w:t>
      </w:r>
      <w:r w:rsidR="00A8249E">
        <w:rPr>
          <w:rFonts w:asciiTheme="minorHAnsi" w:hAnsiTheme="minorHAnsi"/>
          <w:color w:val="000000"/>
          <w:sz w:val="26"/>
          <w:szCs w:val="32"/>
        </w:rPr>
        <w:t xml:space="preserve">with the Los Angeles Philharmonic </w:t>
      </w:r>
      <w:r>
        <w:rPr>
          <w:rFonts w:asciiTheme="minorHAnsi" w:hAnsiTheme="minorHAnsi"/>
          <w:color w:val="000000"/>
          <w:sz w:val="26"/>
          <w:szCs w:val="32"/>
        </w:rPr>
        <w:t xml:space="preserve">where he has been instrumental in the success of that orchestra’s highly creative Green Umbrella new music series. </w:t>
      </w:r>
    </w:p>
    <w:p w14:paraId="6F227CF2" w14:textId="77777777" w:rsidR="006F076F" w:rsidRPr="00F330E7" w:rsidRDefault="006F076F" w:rsidP="002855A2">
      <w:pPr>
        <w:jc w:val="both"/>
        <w:rPr>
          <w:rFonts w:asciiTheme="minorHAnsi" w:hAnsiTheme="minorHAnsi"/>
          <w:color w:val="000000"/>
          <w:sz w:val="26"/>
          <w:szCs w:val="32"/>
        </w:rPr>
      </w:pPr>
    </w:p>
    <w:p w14:paraId="71028FF1" w14:textId="1662F2F9" w:rsidR="002855A2" w:rsidRPr="00F330E7" w:rsidRDefault="0090600D" w:rsidP="002855A2">
      <w:pPr>
        <w:jc w:val="both"/>
        <w:rPr>
          <w:rFonts w:asciiTheme="minorHAnsi" w:hAnsiTheme="minorHAnsi"/>
          <w:sz w:val="26"/>
          <w:szCs w:val="32"/>
        </w:rPr>
      </w:pPr>
      <w:r w:rsidRPr="00F330E7">
        <w:rPr>
          <w:rFonts w:asciiTheme="minorHAnsi" w:hAnsiTheme="minorHAnsi"/>
          <w:color w:val="000000"/>
          <w:sz w:val="26"/>
          <w:szCs w:val="32"/>
        </w:rPr>
        <w:lastRenderedPageBreak/>
        <w:t>Through his conducting and commissioning of new works, Adams has become a significant mentor of the younger generation of American composers. The Pacific Harmony Foundation, created with his wife, the photographer Deborah O’Grady, supports commissions and performances of new works and musical education initiatives throughout the country.</w:t>
      </w:r>
      <w:r w:rsidR="00353971" w:rsidRPr="00F330E7">
        <w:rPr>
          <w:rFonts w:asciiTheme="minorHAnsi" w:hAnsiTheme="minorHAnsi"/>
          <w:color w:val="000000"/>
          <w:sz w:val="26"/>
          <w:szCs w:val="32"/>
        </w:rPr>
        <w:t xml:space="preserve"> </w:t>
      </w:r>
      <w:r w:rsidR="00353971" w:rsidRPr="00F330E7">
        <w:rPr>
          <w:rFonts w:asciiTheme="minorHAnsi" w:hAnsiTheme="minorHAnsi" w:cs="Georgia"/>
          <w:sz w:val="26"/>
          <w:szCs w:val="32"/>
        </w:rPr>
        <w:t xml:space="preserve">Adams’ educational activities reach from the local (the John Adams Young Composers program in his hometown of Berkeley, California) to the </w:t>
      </w:r>
      <w:r w:rsidR="00CD1EBB">
        <w:rPr>
          <w:rFonts w:asciiTheme="minorHAnsi" w:hAnsiTheme="minorHAnsi" w:cs="Georgia"/>
          <w:sz w:val="26"/>
          <w:szCs w:val="32"/>
        </w:rPr>
        <w:t xml:space="preserve">national and </w:t>
      </w:r>
      <w:r w:rsidR="00353971" w:rsidRPr="00F330E7">
        <w:rPr>
          <w:rFonts w:asciiTheme="minorHAnsi" w:hAnsiTheme="minorHAnsi" w:cs="Georgia"/>
          <w:sz w:val="26"/>
          <w:szCs w:val="32"/>
        </w:rPr>
        <w:t>international</w:t>
      </w:r>
      <w:r w:rsidR="00CD1EBB">
        <w:rPr>
          <w:rFonts w:asciiTheme="minorHAnsi" w:hAnsiTheme="minorHAnsi" w:cs="Georgia"/>
          <w:sz w:val="26"/>
          <w:szCs w:val="32"/>
        </w:rPr>
        <w:t xml:space="preserve"> (the </w:t>
      </w:r>
      <w:r w:rsidR="00353971" w:rsidRPr="00F330E7">
        <w:rPr>
          <w:rFonts w:asciiTheme="minorHAnsi" w:hAnsiTheme="minorHAnsi" w:cs="Georgia"/>
          <w:sz w:val="26"/>
          <w:szCs w:val="32"/>
        </w:rPr>
        <w:t xml:space="preserve">Juilliard </w:t>
      </w:r>
      <w:r w:rsidR="00CD1EBB">
        <w:rPr>
          <w:rFonts w:asciiTheme="minorHAnsi" w:hAnsiTheme="minorHAnsi" w:cs="Georgia"/>
          <w:sz w:val="26"/>
          <w:szCs w:val="32"/>
        </w:rPr>
        <w:t xml:space="preserve">School, the Royal Academy of Music, the New World Symphony and </w:t>
      </w:r>
      <w:r w:rsidR="00322BF9">
        <w:rPr>
          <w:rFonts w:asciiTheme="minorHAnsi" w:hAnsiTheme="minorHAnsi" w:cs="Georgia"/>
          <w:sz w:val="26"/>
          <w:szCs w:val="32"/>
        </w:rPr>
        <w:t>the Berliner Phiharmoniker Akadamie</w:t>
      </w:r>
      <w:r w:rsidR="00CD1EBB">
        <w:rPr>
          <w:rFonts w:asciiTheme="minorHAnsi" w:hAnsiTheme="minorHAnsi" w:cs="Georgia"/>
          <w:sz w:val="26"/>
          <w:szCs w:val="32"/>
        </w:rPr>
        <w:t>)</w:t>
      </w:r>
      <w:r w:rsidR="00353971" w:rsidRPr="00F330E7">
        <w:rPr>
          <w:rFonts w:asciiTheme="minorHAnsi" w:hAnsiTheme="minorHAnsi" w:cs="Georgia"/>
          <w:sz w:val="26"/>
          <w:szCs w:val="32"/>
        </w:rPr>
        <w:t>.</w:t>
      </w:r>
    </w:p>
    <w:p w14:paraId="0A591481" w14:textId="77777777" w:rsidR="002855A2" w:rsidRPr="00F330E7" w:rsidRDefault="002855A2" w:rsidP="002855A2">
      <w:pPr>
        <w:jc w:val="both"/>
        <w:rPr>
          <w:rFonts w:asciiTheme="minorHAnsi" w:hAnsiTheme="minorHAnsi"/>
          <w:sz w:val="26"/>
          <w:szCs w:val="32"/>
        </w:rPr>
      </w:pPr>
    </w:p>
    <w:p w14:paraId="16744766" w14:textId="77777777" w:rsidR="002855A2" w:rsidRPr="00F330E7" w:rsidRDefault="002855A2" w:rsidP="002855A2">
      <w:pPr>
        <w:jc w:val="both"/>
        <w:rPr>
          <w:rFonts w:asciiTheme="minorHAnsi" w:hAnsiTheme="minorHAnsi"/>
          <w:sz w:val="26"/>
          <w:szCs w:val="32"/>
        </w:rPr>
      </w:pPr>
      <w:r w:rsidRPr="00F330E7">
        <w:rPr>
          <w:rFonts w:asciiTheme="minorHAnsi" w:hAnsiTheme="minorHAnsi"/>
          <w:iCs/>
          <w:color w:val="000000"/>
          <w:sz w:val="26"/>
          <w:szCs w:val="32"/>
        </w:rPr>
        <w:t xml:space="preserve">John Adams is also a highly esteemed and provocative writer. He is a frequent contributor to the New York Times Book Review and has written for The New Yorker and The London Times.  </w:t>
      </w:r>
      <w:r w:rsidRPr="00F330E7">
        <w:rPr>
          <w:rFonts w:asciiTheme="minorHAnsi" w:hAnsiTheme="minorHAnsi"/>
          <w:i/>
          <w:iCs/>
          <w:color w:val="000000"/>
          <w:sz w:val="26"/>
          <w:szCs w:val="32"/>
        </w:rPr>
        <w:t>Hallelujah Junction</w:t>
      </w:r>
      <w:r w:rsidRPr="00F330E7">
        <w:rPr>
          <w:rFonts w:asciiTheme="minorHAnsi" w:hAnsiTheme="minorHAnsi"/>
          <w:color w:val="000000"/>
          <w:sz w:val="26"/>
          <w:szCs w:val="32"/>
        </w:rPr>
        <w:t>, Adams’s much praised volume of memoirs and commentary on American musical life, won the Northern California Book Award for Creative Nonfiction and was named one of the “most notable books of the year” by The New York Times. The official John Adams website</w:t>
      </w:r>
      <w:r w:rsidRPr="00F330E7">
        <w:rPr>
          <w:rFonts w:asciiTheme="minorHAnsi" w:hAnsiTheme="minorHAnsi"/>
          <w:sz w:val="26"/>
          <w:szCs w:val="32"/>
        </w:rPr>
        <w:t xml:space="preserve"> is </w:t>
      </w:r>
      <w:hyperlink r:id="rId9" w:history="1">
        <w:r w:rsidRPr="00F330E7">
          <w:rPr>
            <w:rFonts w:asciiTheme="minorHAnsi" w:hAnsiTheme="minorHAnsi"/>
            <w:color w:val="000000"/>
            <w:sz w:val="26"/>
            <w:szCs w:val="32"/>
            <w:u w:val="single"/>
          </w:rPr>
          <w:t>www.earbox.com</w:t>
        </w:r>
      </w:hyperlink>
      <w:r w:rsidRPr="00F330E7">
        <w:rPr>
          <w:rFonts w:asciiTheme="minorHAnsi" w:hAnsiTheme="minorHAnsi"/>
          <w:color w:val="000000"/>
          <w:sz w:val="26"/>
          <w:szCs w:val="32"/>
        </w:rPr>
        <w:t xml:space="preserve">. </w:t>
      </w:r>
    </w:p>
    <w:p w14:paraId="0D426B67" w14:textId="0C4B0C50" w:rsidR="002855A2" w:rsidRDefault="002855A2" w:rsidP="002855A2">
      <w:pPr>
        <w:jc w:val="both"/>
        <w:rPr>
          <w:rFonts w:asciiTheme="minorHAnsi" w:hAnsiTheme="minorHAnsi"/>
          <w:sz w:val="26"/>
          <w:szCs w:val="32"/>
        </w:rPr>
      </w:pPr>
    </w:p>
    <w:p w14:paraId="36240FD6" w14:textId="3D173D23" w:rsidR="00322BF9" w:rsidRPr="00F330E7" w:rsidRDefault="00E27204" w:rsidP="002855A2">
      <w:pPr>
        <w:jc w:val="both"/>
        <w:rPr>
          <w:rFonts w:asciiTheme="minorHAnsi" w:hAnsiTheme="minorHAnsi"/>
          <w:sz w:val="26"/>
          <w:szCs w:val="32"/>
        </w:rPr>
      </w:pPr>
      <w:r>
        <w:rPr>
          <w:rFonts w:asciiTheme="minorHAnsi" w:hAnsiTheme="minorHAnsi"/>
          <w:sz w:val="26"/>
          <w:szCs w:val="32"/>
        </w:rPr>
        <w:t>July 2018</w:t>
      </w:r>
      <w:bookmarkEnd w:id="2"/>
      <w:bookmarkEnd w:id="3"/>
    </w:p>
    <w:sectPr w:rsidR="00322BF9" w:rsidRPr="00F330E7" w:rsidSect="002855A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Estrangelo Edessa">
    <w:panose1 w:val="020B0604020202020204"/>
    <w:charset w:val="01"/>
    <w:family w:val="roman"/>
    <w:notTrueType/>
    <w:pitch w:val="variable"/>
  </w:font>
  <w:font w:name="Georgia">
    <w:panose1 w:val="02040502050405020303"/>
    <w:charset w:val="00"/>
    <w:family w:val="auto"/>
    <w:pitch w:val="variable"/>
    <w:sig w:usb0="00000287" w:usb1="00000000" w:usb2="00000000" w:usb3="00000000" w:csb0="0000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auto"/>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6D9A"/>
    <w:rsid w:val="00050021"/>
    <w:rsid w:val="00180C87"/>
    <w:rsid w:val="001E36AF"/>
    <w:rsid w:val="002855A2"/>
    <w:rsid w:val="00312728"/>
    <w:rsid w:val="00322BF9"/>
    <w:rsid w:val="00353971"/>
    <w:rsid w:val="0035634B"/>
    <w:rsid w:val="003F507A"/>
    <w:rsid w:val="00404621"/>
    <w:rsid w:val="004877B7"/>
    <w:rsid w:val="004E7564"/>
    <w:rsid w:val="00524D37"/>
    <w:rsid w:val="005E079C"/>
    <w:rsid w:val="00617006"/>
    <w:rsid w:val="00642846"/>
    <w:rsid w:val="006F076F"/>
    <w:rsid w:val="007E78E2"/>
    <w:rsid w:val="008851C3"/>
    <w:rsid w:val="00894A4C"/>
    <w:rsid w:val="008B63D0"/>
    <w:rsid w:val="008F79D1"/>
    <w:rsid w:val="0090600D"/>
    <w:rsid w:val="00A53C0A"/>
    <w:rsid w:val="00A8249E"/>
    <w:rsid w:val="00AF0A08"/>
    <w:rsid w:val="00B86D9A"/>
    <w:rsid w:val="00BE58FC"/>
    <w:rsid w:val="00C87D2C"/>
    <w:rsid w:val="00CC3AE2"/>
    <w:rsid w:val="00CD1EBB"/>
    <w:rsid w:val="00D2033B"/>
    <w:rsid w:val="00E240D9"/>
    <w:rsid w:val="00E27204"/>
    <w:rsid w:val="00E93C60"/>
    <w:rsid w:val="00E9659D"/>
    <w:rsid w:val="00F02E2F"/>
    <w:rsid w:val="00F330E7"/>
    <w:rsid w:val="00FD1851"/>
    <w:rsid w:val="00FE0186"/>
    <w:rsid w:val="00FF769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E61C5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8B63D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86D9A"/>
    <w:rPr>
      <w:color w:val="0000FF"/>
      <w:u w:val="single"/>
    </w:rPr>
  </w:style>
  <w:style w:type="paragraph" w:styleId="NormalWeb">
    <w:name w:val="Normal (Web)"/>
    <w:basedOn w:val="Normal"/>
    <w:rsid w:val="00B86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00358">
      <w:bodyDiv w:val="1"/>
      <w:marLeft w:val="90"/>
      <w:marRight w:val="90"/>
      <w:marTop w:val="90"/>
      <w:marBottom w:val="90"/>
      <w:divBdr>
        <w:top w:val="none" w:sz="0" w:space="0" w:color="auto"/>
        <w:left w:val="none" w:sz="0" w:space="0" w:color="auto"/>
        <w:bottom w:val="none" w:sz="0" w:space="0" w:color="auto"/>
        <w:right w:val="none" w:sz="0" w:space="0" w:color="auto"/>
      </w:divBdr>
      <w:divsChild>
        <w:div w:id="161747656">
          <w:marLeft w:val="0"/>
          <w:marRight w:val="0"/>
          <w:marTop w:val="0"/>
          <w:marBottom w:val="0"/>
          <w:divBdr>
            <w:top w:val="none" w:sz="0" w:space="0" w:color="auto"/>
            <w:left w:val="none" w:sz="0" w:space="0" w:color="auto"/>
            <w:bottom w:val="none" w:sz="0" w:space="0" w:color="auto"/>
            <w:right w:val="none" w:sz="0" w:space="0" w:color="auto"/>
          </w:divBdr>
        </w:div>
      </w:divsChild>
    </w:div>
    <w:div w:id="328287769">
      <w:bodyDiv w:val="1"/>
      <w:marLeft w:val="90"/>
      <w:marRight w:val="90"/>
      <w:marTop w:val="90"/>
      <w:marBottom w:val="9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earbox.com/W-klinghoffer.html" TargetMode="External"/><Relationship Id="rId3" Type="http://schemas.openxmlformats.org/officeDocument/2006/relationships/webSettings" Target="webSettings.xml"/><Relationship Id="rId7" Type="http://schemas.openxmlformats.org/officeDocument/2006/relationships/hyperlink" Target="http://earbox.com/W-nixoninchin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arbox.com/W-harmonielehre.html" TargetMode="External"/><Relationship Id="rId11" Type="http://schemas.openxmlformats.org/officeDocument/2006/relationships/theme" Target="theme/theme1.xml"/><Relationship Id="rId5" Type="http://schemas.openxmlformats.org/officeDocument/2006/relationships/hyperlink" Target="http://earbox.com/W-grandpianola.html" TargetMode="External"/><Relationship Id="rId10" Type="http://schemas.openxmlformats.org/officeDocument/2006/relationships/fontTable" Target="fontTable.xml"/><Relationship Id="rId4" Type="http://schemas.openxmlformats.org/officeDocument/2006/relationships/hyperlink" Target="http://earbox.com/W-harmonium.html" TargetMode="External"/><Relationship Id="rId9" Type="http://schemas.openxmlformats.org/officeDocument/2006/relationships/hyperlink" Target="http://www.earbo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881</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JOHN ADAMS</vt:lpstr>
    </vt:vector>
  </TitlesOfParts>
  <Company>NYCO</Company>
  <LinksUpToDate>false</LinksUpToDate>
  <CharactersWithSpaces>5894</CharactersWithSpaces>
  <SharedDoc>false</SharedDoc>
  <HLinks>
    <vt:vector size="60" baseType="variant">
      <vt:variant>
        <vt:i4>3997733</vt:i4>
      </vt:variant>
      <vt:variant>
        <vt:i4>27</vt:i4>
      </vt:variant>
      <vt:variant>
        <vt:i4>0</vt:i4>
      </vt:variant>
      <vt:variant>
        <vt:i4>5</vt:i4>
      </vt:variant>
      <vt:variant>
        <vt:lpwstr>http://www.earbox.com/</vt:lpwstr>
      </vt:variant>
      <vt:variant>
        <vt:lpwstr/>
      </vt:variant>
      <vt:variant>
        <vt:i4>2162796</vt:i4>
      </vt:variant>
      <vt:variant>
        <vt:i4>24</vt:i4>
      </vt:variant>
      <vt:variant>
        <vt:i4>0</vt:i4>
      </vt:variant>
      <vt:variant>
        <vt:i4>5</vt:i4>
      </vt:variant>
      <vt:variant>
        <vt:lpwstr>http://earbox.com/W-flowering.html</vt:lpwstr>
      </vt:variant>
      <vt:variant>
        <vt:lpwstr/>
      </vt:variant>
      <vt:variant>
        <vt:i4>327732</vt:i4>
      </vt:variant>
      <vt:variant>
        <vt:i4>21</vt:i4>
      </vt:variant>
      <vt:variant>
        <vt:i4>0</vt:i4>
      </vt:variant>
      <vt:variant>
        <vt:i4>5</vt:i4>
      </vt:variant>
      <vt:variant>
        <vt:lpwstr>http://earbox.com/doctor_atomic.html</vt:lpwstr>
      </vt:variant>
      <vt:variant>
        <vt:lpwstr/>
      </vt:variant>
      <vt:variant>
        <vt:i4>8323160</vt:i4>
      </vt:variant>
      <vt:variant>
        <vt:i4>18</vt:i4>
      </vt:variant>
      <vt:variant>
        <vt:i4>0</vt:i4>
      </vt:variant>
      <vt:variant>
        <vt:i4>5</vt:i4>
      </vt:variant>
      <vt:variant>
        <vt:lpwstr>http://earbox.com/W-elnino.html</vt:lpwstr>
      </vt:variant>
      <vt:variant>
        <vt:lpwstr/>
      </vt:variant>
      <vt:variant>
        <vt:i4>4259850</vt:i4>
      </vt:variant>
      <vt:variant>
        <vt:i4>15</vt:i4>
      </vt:variant>
      <vt:variant>
        <vt:i4>0</vt:i4>
      </vt:variant>
      <vt:variant>
        <vt:i4>5</vt:i4>
      </vt:variant>
      <vt:variant>
        <vt:lpwstr>http://earbox.com/W-ceiling.html</vt:lpwstr>
      </vt:variant>
      <vt:variant>
        <vt:lpwstr/>
      </vt:variant>
      <vt:variant>
        <vt:i4>5177360</vt:i4>
      </vt:variant>
      <vt:variant>
        <vt:i4>12</vt:i4>
      </vt:variant>
      <vt:variant>
        <vt:i4>0</vt:i4>
      </vt:variant>
      <vt:variant>
        <vt:i4>5</vt:i4>
      </vt:variant>
      <vt:variant>
        <vt:lpwstr>http://earbox.com/W-klinghoffer.html</vt:lpwstr>
      </vt:variant>
      <vt:variant>
        <vt:lpwstr/>
      </vt:variant>
      <vt:variant>
        <vt:i4>1114157</vt:i4>
      </vt:variant>
      <vt:variant>
        <vt:i4>9</vt:i4>
      </vt:variant>
      <vt:variant>
        <vt:i4>0</vt:i4>
      </vt:variant>
      <vt:variant>
        <vt:i4>5</vt:i4>
      </vt:variant>
      <vt:variant>
        <vt:lpwstr>http://earbox.com/W-nixoninchina.html</vt:lpwstr>
      </vt:variant>
      <vt:variant>
        <vt:lpwstr/>
      </vt:variant>
      <vt:variant>
        <vt:i4>3539059</vt:i4>
      </vt:variant>
      <vt:variant>
        <vt:i4>6</vt:i4>
      </vt:variant>
      <vt:variant>
        <vt:i4>0</vt:i4>
      </vt:variant>
      <vt:variant>
        <vt:i4>5</vt:i4>
      </vt:variant>
      <vt:variant>
        <vt:lpwstr>http://earbox.com/W-harmonielehre.html</vt:lpwstr>
      </vt:variant>
      <vt:variant>
        <vt:lpwstr/>
      </vt:variant>
      <vt:variant>
        <vt:i4>1441844</vt:i4>
      </vt:variant>
      <vt:variant>
        <vt:i4>3</vt:i4>
      </vt:variant>
      <vt:variant>
        <vt:i4>0</vt:i4>
      </vt:variant>
      <vt:variant>
        <vt:i4>5</vt:i4>
      </vt:variant>
      <vt:variant>
        <vt:lpwstr>http://earbox.com/W-grandpianola.html</vt:lpwstr>
      </vt:variant>
      <vt:variant>
        <vt:lpwstr/>
      </vt:variant>
      <vt:variant>
        <vt:i4>3211391</vt:i4>
      </vt:variant>
      <vt:variant>
        <vt:i4>0</vt:i4>
      </vt:variant>
      <vt:variant>
        <vt:i4>0</vt:i4>
      </vt:variant>
      <vt:variant>
        <vt:i4>5</vt:i4>
      </vt:variant>
      <vt:variant>
        <vt:lpwstr>http://earbox.com/W-harmonium.html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 ADAMS</dc:title>
  <dc:subject/>
  <dc:creator>Ed Yim</dc:creator>
  <cp:keywords/>
  <dc:description/>
  <cp:lastModifiedBy>Todd Lash</cp:lastModifiedBy>
  <cp:revision>11</cp:revision>
  <dcterms:created xsi:type="dcterms:W3CDTF">2018-07-04T20:49:00Z</dcterms:created>
  <dcterms:modified xsi:type="dcterms:W3CDTF">2018-07-31T21:52:00Z</dcterms:modified>
</cp:coreProperties>
</file>